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CellMar>
          <w:left w:w="0" w:type="dxa"/>
          <w:right w:w="0" w:type="dxa"/>
        </w:tblCellMar>
        <w:tblLook w:val="04A0"/>
      </w:tblPr>
      <w:tblGrid>
        <w:gridCol w:w="1712"/>
        <w:gridCol w:w="12808"/>
      </w:tblGrid>
      <w:tr w:rsidR="00464F1C" w:rsidRPr="00464F1C" w:rsidTr="00464F1C">
        <w:trPr>
          <w:trHeight w:val="300"/>
        </w:trPr>
        <w:tc>
          <w:tcPr>
            <w:tcW w:w="171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1305A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-03V</w:t>
            </w:r>
          </w:p>
        </w:tc>
        <w:tc>
          <w:tcPr>
            <w:tcW w:w="1279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SERVO EMBREAGEM 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CAMBIO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FSO4305 8-150 /7100 /8100 /7120 /8140 /9150 MECÂNICO.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1305A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-30FE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 815E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CARGO MOTOR CUMMINS ISB4 CIL.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1305-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20V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 8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-150E/ 8120 /8140 /9150 4 CIL. X12 - 8-150 MICRO ÔNIBUS. MOTOR X12 4 CIL.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1306-04F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SERVO EMBREAGEM 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CARDO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1215/1415/1217/1417/1617/1717/1721 FD CAIXA EATON FS4205A-FS5205A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1306-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09V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pt-BR"/>
              </w:rPr>
              <w:t>SERVO EMBREAGEM 13180 WORKER /16200 (5M) 17220 FS6305 - FS6306 - FS6205A - FS6205B -14-220 -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1306-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08V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 17180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/ 17210/ 23210/ 23220  15180 (6M) 15.180 ELETRÔNICO VW-FS5306A - FSB6406 - FSB5405B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1306-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08Fe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 1317e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/1517e /1717e EATON FS4205-A  APLICADO EM CAMINHÕES FORD 1317E-1517E-1717E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1305A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-33V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SERVO EMBREAGEM 8.150 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DELIVERY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MOTOR SPRINT FSO4405C DELIVERY SPRINT ELETRÔNICO.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1306-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11V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 13.180/15.180/13.190/15.190</w:t>
            </w:r>
            <w:proofErr w:type="gramEnd"/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SPF63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SERVO EMBREAGEM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FORD CARGO 1317/1319/1517/1519/1717/1719 CARGO NOVO 2011/... ( TODOS )</w:t>
            </w:r>
          </w:p>
        </w:tc>
      </w:tr>
      <w:tr w:rsidR="00464F1C" w:rsidRPr="00464F1C" w:rsidTr="00464F1C">
        <w:trPr>
          <w:trHeight w:val="300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SAV55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4F1C" w:rsidRPr="00464F1C" w:rsidRDefault="00464F1C" w:rsidP="00464F1C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SERVO EMBREAGEM </w:t>
            </w:r>
            <w:proofErr w:type="gramStart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DELIVERY</w:t>
            </w:r>
            <w:proofErr w:type="gramEnd"/>
            <w:r w:rsidRPr="00464F1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8.150PLUS /9150E VW (MOTOR CUMMINS ISB 4 CILINDROS)</w:t>
            </w:r>
          </w:p>
        </w:tc>
      </w:tr>
    </w:tbl>
    <w:p w:rsidR="00464F1C" w:rsidRPr="00464F1C" w:rsidRDefault="00464F1C" w:rsidP="00464F1C">
      <w:pPr>
        <w:shd w:val="clear" w:color="auto" w:fill="FFFFFF"/>
        <w:spacing w:after="0" w:line="341" w:lineRule="atLeast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464F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464F1C" w:rsidRPr="00464F1C" w:rsidRDefault="00464F1C" w:rsidP="00464F1C">
      <w:pPr>
        <w:shd w:val="clear" w:color="auto" w:fill="FFFFFF"/>
        <w:spacing w:after="0" w:line="341" w:lineRule="atLeast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464F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017F1" w:rsidRDefault="005017F1"/>
    <w:sectPr w:rsidR="005017F1" w:rsidSect="00501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F1C"/>
    <w:rsid w:val="00464F1C"/>
    <w:rsid w:val="005017F1"/>
    <w:rsid w:val="00611AFB"/>
    <w:rsid w:val="00681874"/>
    <w:rsid w:val="00D8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64F1C"/>
    <w:rPr>
      <w:b/>
      <w:bCs/>
    </w:rPr>
  </w:style>
  <w:style w:type="character" w:customStyle="1" w:styleId="apple-converted-space">
    <w:name w:val="apple-converted-space"/>
    <w:basedOn w:val="Fontepargpadro"/>
    <w:rsid w:val="00464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0</DocSecurity>
  <Lines>7</Lines>
  <Paragraphs>2</Paragraphs>
  <ScaleCrop>false</ScaleCrop>
  <Company>ADMIN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2015-05-23T23:18:00Z</dcterms:created>
  <dcterms:modified xsi:type="dcterms:W3CDTF">2015-05-23T23:18:00Z</dcterms:modified>
</cp:coreProperties>
</file>